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Answer Key: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1 Absolute Location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2 Relative Location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3 Formal Region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4 Functional Region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5 Perceptual Region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6 Physical Geography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7 Human Geography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8 Mercator Projection Map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9 Robinson Projection Map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10 Azimuthal Projection Map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11 Push Factor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12 Pull Factor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r w:rsidDel="00000000" w:rsidR="00000000" w:rsidRPr="00000000">
        <w:br w:type="page"/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72"/>
          <w:szCs w:val="72"/>
          <w:rtl w:val="0"/>
        </w:rPr>
        <w:t xml:space="preserve">8.</w:t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drawing>
          <wp:inline distB="114300" distT="114300" distL="114300" distR="114300">
            <wp:extent cx="4010025" cy="3076575"/>
            <wp:effectExtent b="0" l="0" r="0" t="0"/>
            <wp:docPr id="3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3076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72"/>
          <w:szCs w:val="72"/>
          <w:rtl w:val="0"/>
        </w:rPr>
        <w:t xml:space="preserve">9.</w:t>
      </w:r>
    </w:p>
    <w:p w:rsidR="00000000" w:rsidDel="00000000" w:rsidP="00000000" w:rsidRDefault="00000000" w:rsidRPr="00000000">
      <w:r w:rsidDel="00000000" w:rsidR="00000000" w:rsidRPr="00000000">
        <w:drawing>
          <wp:inline distB="114300" distT="114300" distL="114300" distR="114300">
            <wp:extent cx="4824115" cy="2450344"/>
            <wp:effectExtent b="0" l="0" r="0" t="0"/>
            <wp:docPr id="5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24115" cy="24503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color w:val="222222"/>
          <w:sz w:val="48"/>
          <w:szCs w:val="48"/>
          <w:highlight w:val="white"/>
          <w:rtl w:val="0"/>
        </w:rPr>
        <w:t xml:space="preserve">1. </w:t>
        <w:tab/>
        <w:t xml:space="preserve">29.4608° N, 95.0513° W</w:t>
      </w:r>
      <w:r w:rsidDel="00000000" w:rsidR="00000000" w:rsidRPr="00000000">
        <w:drawing>
          <wp:inline distB="114300" distT="114300" distL="114300" distR="114300">
            <wp:extent cx="4029075" cy="3373797"/>
            <wp:effectExtent b="0" l="0" r="0" t="0"/>
            <wp:docPr descr="Absolute Location Image.JPG" id="10" name="image23.jpg"/>
            <a:graphic>
              <a:graphicData uri="http://schemas.openxmlformats.org/drawingml/2006/picture">
                <pic:pic>
                  <pic:nvPicPr>
                    <pic:cNvPr descr="Absolute Location Image.JPG" id="0" name="image2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33737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sz w:val="36"/>
          <w:szCs w:val="36"/>
          <w:rtl w:val="0"/>
        </w:rPr>
        <w:t xml:space="preserve">2. Dickinson is in between Galveston and Houston.</w:t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drawing>
          <wp:inline distB="114300" distT="114300" distL="114300" distR="114300">
            <wp:extent cx="3324225" cy="3235579"/>
            <wp:effectExtent b="0" l="0" r="0" t="0"/>
            <wp:docPr id="2" name="image07.png"/>
            <a:graphic>
              <a:graphicData uri="http://schemas.openxmlformats.org/drawingml/2006/picture">
                <pic:pic>
                  <pic:nvPicPr>
                    <pic:cNvPr id="0" name="image0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32355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sz w:val="48"/>
          <w:szCs w:val="48"/>
          <w:rtl w:val="0"/>
        </w:rPr>
        <w:t xml:space="preserve">3. This is a _____________ region</w:t>
      </w:r>
    </w:p>
    <w:p w:rsidR="00000000" w:rsidDel="00000000" w:rsidP="00000000" w:rsidRDefault="00000000" w:rsidRPr="00000000">
      <w:pPr>
        <w:contextualSpacing w:val="0"/>
        <w:jc w:val="left"/>
      </w:pPr>
      <w:r w:rsidDel="00000000" w:rsidR="00000000" w:rsidRPr="00000000">
        <w:drawing>
          <wp:inline distB="114300" distT="114300" distL="114300" distR="114300">
            <wp:extent cx="5943600" cy="3187700"/>
            <wp:effectExtent b="0" l="0" r="0" t="0"/>
            <wp:docPr id="8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-540" w:right="-360" w:firstLine="0"/>
        <w:contextualSpacing w:val="0"/>
        <w:jc w:val="left"/>
      </w:pPr>
      <w:r w:rsidDel="00000000" w:rsidR="00000000" w:rsidRPr="00000000">
        <w:rPr>
          <w:sz w:val="48"/>
          <w:szCs w:val="48"/>
          <w:rtl w:val="0"/>
        </w:rPr>
        <w:t xml:space="preserve">4. Delivery Radius of Dominos is a __________ region.</w:t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4440482" cy="3395663"/>
            <wp:effectExtent b="0" l="0" r="0" t="0"/>
            <wp:docPr id="14" name="image27.jpg"/>
            <a:graphic>
              <a:graphicData uri="http://schemas.openxmlformats.org/drawingml/2006/picture">
                <pic:pic>
                  <pic:nvPicPr>
                    <pic:cNvPr id="0" name="image27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40482" cy="33956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sz w:val="48"/>
          <w:szCs w:val="48"/>
          <w:rtl w:val="0"/>
        </w:rPr>
        <w:t xml:space="preserve">5. The Dirty South is known as a ______________ Region</w:t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drawing>
          <wp:inline distB="114300" distT="114300" distL="114300" distR="114300">
            <wp:extent cx="5943600" cy="3124200"/>
            <wp:effectExtent b="0" l="0" r="0" t="0"/>
            <wp:docPr id="6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4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sz w:val="48"/>
          <w:szCs w:val="48"/>
          <w:rtl w:val="0"/>
        </w:rPr>
        <w:t xml:space="preserve">6. _____________   ________________ deals with processes and patterns that shape the natural world.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</w:pPr>
      <w:r w:rsidDel="00000000" w:rsidR="00000000" w:rsidRPr="00000000">
        <w:rPr>
          <w:sz w:val="72"/>
          <w:szCs w:val="72"/>
          <w:rtl w:val="0"/>
        </w:rPr>
        <w:t xml:space="preserve">10.</w:t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drawing>
          <wp:inline distB="114300" distT="114300" distL="114300" distR="114300">
            <wp:extent cx="3028950" cy="2981325"/>
            <wp:effectExtent b="0" l="0" r="0" t="0"/>
            <wp:docPr id="9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981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</w:pPr>
      <w:r w:rsidDel="00000000" w:rsidR="00000000" w:rsidRPr="00000000">
        <w:rPr>
          <w:sz w:val="36"/>
          <w:szCs w:val="36"/>
          <w:rtl w:val="0"/>
        </w:rPr>
        <w:t xml:space="preserve">11. Drought, poor harvests, and poor housing are examples of ___________.</w:t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drawing>
          <wp:inline distB="114300" distT="114300" distL="114300" distR="114300">
            <wp:extent cx="4171950" cy="3375396"/>
            <wp:effectExtent b="0" l="0" r="0" t="0"/>
            <wp:docPr id="4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33753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</w:pPr>
      <w:r w:rsidDel="00000000" w:rsidR="00000000" w:rsidRPr="00000000">
        <w:rPr>
          <w:sz w:val="36"/>
          <w:szCs w:val="36"/>
          <w:rtl w:val="0"/>
        </w:rPr>
        <w:t xml:space="preserve">12. Jobs, wealth, and houses are examples of _________.</w:t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drawing>
          <wp:inline distB="114300" distT="114300" distL="114300" distR="114300">
            <wp:extent cx="3233738" cy="2630837"/>
            <wp:effectExtent b="0" l="0" r="0" t="0"/>
            <wp:docPr id="12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33738" cy="26308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</w:pPr>
      <w:r w:rsidDel="00000000" w:rsidR="00000000" w:rsidRPr="00000000">
        <w:rPr>
          <w:sz w:val="36"/>
          <w:szCs w:val="36"/>
          <w:rtl w:val="0"/>
        </w:rPr>
        <w:t xml:space="preserve">7. Which type of geography would include buildings, food, music, and religion.</w:t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drawing>
          <wp:inline distB="114300" distT="114300" distL="114300" distR="114300">
            <wp:extent cx="1452563" cy="1411760"/>
            <wp:effectExtent b="0" l="0" r="0" t="0"/>
            <wp:docPr id="1" name="image04.png"/>
            <a:graphic>
              <a:graphicData uri="http://schemas.openxmlformats.org/drawingml/2006/picture">
                <pic:pic>
                  <pic:nvPicPr>
                    <pic:cNvPr id="0" name="image0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52563" cy="14117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drawing>
          <wp:inline distB="114300" distT="114300" distL="114300" distR="114300">
            <wp:extent cx="1676400" cy="1676400"/>
            <wp:effectExtent b="0" l="0" r="0" t="0"/>
            <wp:docPr id="11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7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drawing>
          <wp:inline distB="114300" distT="114300" distL="114300" distR="114300">
            <wp:extent cx="2185988" cy="1539926"/>
            <wp:effectExtent b="0" l="0" r="0" t="0"/>
            <wp:docPr id="13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85988" cy="15399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drawing>
          <wp:inline distB="114300" distT="114300" distL="114300" distR="114300">
            <wp:extent cx="2619375" cy="1472816"/>
            <wp:effectExtent b="0" l="0" r="0" t="0"/>
            <wp:docPr id="7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4728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  <w:rPr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contextualSpacing w:val="1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  <w:contextualSpacing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  <w:contextualSpacing w:val="1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  <w:contextualSpacing w:val="1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  <w:contextualSpacing w:val="1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  <w:contextualSpacing w:val="1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  <w:contextualSpacing w:val="1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  <w:contextualSpacing w:val="1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8.jpg"/><Relationship Id="rId10" Type="http://schemas.openxmlformats.org/officeDocument/2006/relationships/image" Target="media/image27.jpg"/><Relationship Id="rId13" Type="http://schemas.openxmlformats.org/officeDocument/2006/relationships/image" Target="media/image16.png"/><Relationship Id="rId12" Type="http://schemas.openxmlformats.org/officeDocument/2006/relationships/image" Target="media/image22.png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image" Target="media/image21.png"/><Relationship Id="rId15" Type="http://schemas.openxmlformats.org/officeDocument/2006/relationships/image" Target="media/image04.png"/><Relationship Id="rId14" Type="http://schemas.openxmlformats.org/officeDocument/2006/relationships/image" Target="media/image25.png"/><Relationship Id="rId17" Type="http://schemas.openxmlformats.org/officeDocument/2006/relationships/image" Target="media/image26.png"/><Relationship Id="rId16" Type="http://schemas.openxmlformats.org/officeDocument/2006/relationships/image" Target="media/image24.png"/><Relationship Id="rId5" Type="http://schemas.openxmlformats.org/officeDocument/2006/relationships/image" Target="media/image15.png"/><Relationship Id="rId6" Type="http://schemas.openxmlformats.org/officeDocument/2006/relationships/image" Target="media/image17.png"/><Relationship Id="rId18" Type="http://schemas.openxmlformats.org/officeDocument/2006/relationships/image" Target="media/image20.png"/><Relationship Id="rId7" Type="http://schemas.openxmlformats.org/officeDocument/2006/relationships/image" Target="media/image23.jpg"/><Relationship Id="rId8" Type="http://schemas.openxmlformats.org/officeDocument/2006/relationships/image" Target="media/image07.png"/></Relationships>
</file>